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1562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  <w:r>
        <w:object w:dxaOrig="4545" w:dyaOrig="3520">
          <v:rect xmlns:o="urn:schemas-microsoft-com:office:office" xmlns:v="urn:schemas-microsoft-com:vml" id="rectole0000000000" style="width:227.250000pt;height:17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-72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0"/>
          <w:shd w:fill="auto" w:val="clear"/>
        </w:rPr>
        <w:t xml:space="preserve">Ficha de Time de Autores</w:t>
      </w:r>
    </w:p>
    <w:p>
      <w:pPr>
        <w:spacing w:before="0" w:after="0" w:line="276"/>
        <w:ind w:right="-72" w:left="0" w:firstLine="0"/>
        <w:jc w:val="center"/>
        <w:rPr>
          <w:rFonts w:ascii="Arial" w:hAnsi="Arial" w:cs="Arial" w:eastAsia="Arial"/>
          <w:b/>
          <w:color w:val="CC0000"/>
          <w:spacing w:val="0"/>
          <w:position w:val="0"/>
          <w:sz w:val="3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8"/>
          <w:u w:val="single"/>
          <w:shd w:fill="auto" w:val="clear"/>
        </w:rPr>
        <w:br/>
      </w:r>
      <w:r>
        <w:rPr>
          <w:rFonts w:ascii="Arial" w:hAnsi="Arial" w:cs="Arial" w:eastAsia="Arial"/>
          <w:b/>
          <w:color w:val="CC0000"/>
          <w:spacing w:val="0"/>
          <w:position w:val="0"/>
          <w:sz w:val="34"/>
          <w:u w:val="single"/>
          <w:shd w:fill="auto" w:val="clear"/>
        </w:rPr>
        <w:t xml:space="preserve">ENVIE ESSA FICHA PREENCHIDA EM CONJUNTO COM O SEU JOGO EM DOIS FORMATOS: COM E SEM IDENTIFICAÇÔES</w:t>
      </w:r>
    </w:p>
    <w:p>
      <w:pPr>
        <w:spacing w:before="0" w:after="0" w:line="276"/>
        <w:ind w:right="-72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Nome do Jogo:</w:t>
        <w:br/>
        <w:br/>
        <w:t xml:space="preserve">Nome do Time(opcional):</w:t>
        <w:br/>
        <w:t xml:space="preserve">Membros do Time:</w:t>
        <w:br/>
      </w:r>
    </w:p>
    <w:p>
      <w:pPr>
        <w:spacing w:before="0" w:after="0" w:line="276"/>
        <w:ind w:right="-72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br/>
        <w:t xml:space="preserve">Membro Responsável pelo Contato com a Organização:</w:t>
        <w:br/>
        <w:t xml:space="preserve">Nome</w:t>
        <w:br/>
        <w:t xml:space="preserve">Idade: </w:t>
        <w:br/>
        <w:t xml:space="preserve">E-mail:</w:t>
        <w:br/>
        <w:t xml:space="preserve">Telefone:</w:t>
        <w:br/>
        <w:br/>
        <w:t xml:space="preserve">Redes sociais:</w:t>
      </w: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Como foi a experiência do Jam para vocês?</w:t>
      </w: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t xml:space="preserve">Vocês desejas que o seu jogo seja disponibilizado “as is”, da forma que vocês enviaram, para o público na página do RPG Jam 2020?</w:t>
      </w: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Vocês desejam que o seu jogo seja testado em uma Live Stream nos canais Farol do Leocórnio, Nopertwo e Jogos e Imaginários? Em qual ordem de preferência destes canais vocês prefeririam que o jogo fosse testado? (suas preferencias serão levadas em consideração, mas não necessariamente garantem que a live será no seu canal favorito)</w:t>
      </w: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Vocês desejam que o seu jogo seja publicado digitalmente pelo Estúdio Dados Selvagens, oferecendo edição, revisão, diagramação e ilustrações de capa em preto e branco, formato digital, a fim de realizar uma publicação e distribuição gratuita pela plataforma Dungeonist?</w:t>
      </w: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72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Ao enviar essa ficha de inscrição para o e-mail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1155CC"/>
            <w:spacing w:val="0"/>
            <w:position w:val="0"/>
            <w:sz w:val="22"/>
            <w:u w:val="single"/>
            <w:shd w:fill="auto" w:val="clear"/>
          </w:rPr>
          <w:t xml:space="preserve">ofaroldoleocornio@gmail.com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vocês concordam em participar do evento RPG Jam 2020, e terem o seu jogo avaliado pela banca. Suas decisões referentes à postagem, publicação e utilização em live-stream feitas nessa inscrição podem ser alteradas</w:t>
        <w:br/>
        <w:t xml:space="preserve">A) Referentes à disponibilização no site da RPG Jam 2020: a qualquer momento</w:t>
        <w:br/>
        <w:t xml:space="preserve">b)Referentes à publicação pelo Estúdio Dados Selvagens: até o momento da publicação do mesmo pela plataforma Dungeonist, e posteriormente em acordo com o estúdio Dados Selvagens</w:t>
        <w:br/>
        <w:t xml:space="preserve">c)Referentes à Live Stream: a qualquer momento em até seis meses depois de divulgado o resultado ou ao lançamento da mesma online (o que acontecer primeiro)</w:t>
        <w:br/>
        <w:br/>
        <w:t xml:space="preserve">Qualquer dúvida, entre em contato com a organização.</w:t>
      </w:r>
    </w:p>
    <w:p>
      <w:pPr>
        <w:spacing w:before="0" w:after="0" w:line="276"/>
        <w:ind w:right="-72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RPG Jam 2020 - Quanto mais RPG, melhor</w:t>
        <w:br/>
        <w:br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ofaroldoleocornio@gmail.com" Id="docRId2" Type="http://schemas.openxmlformats.org/officeDocument/2006/relationships/hyperlink" /><Relationship Target="styles.xml" Id="docRId4" Type="http://schemas.openxmlformats.org/officeDocument/2006/relationships/styles" /></Relationships>
</file>